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3513A" w14:textId="77777777" w:rsidR="008658FA" w:rsidRPr="00A62E42" w:rsidRDefault="00B11E3C" w:rsidP="00B11E3C">
      <w:pPr>
        <w:jc w:val="center"/>
        <w:rPr>
          <w:rFonts w:cstheme="minorHAnsi"/>
          <w:b/>
        </w:rPr>
      </w:pPr>
      <w:r w:rsidRPr="00A62E42">
        <w:rPr>
          <w:rFonts w:cstheme="minorHAnsi"/>
          <w:b/>
        </w:rPr>
        <w:t>CR Conseil ICTT 24 octobre 2022</w:t>
      </w:r>
    </w:p>
    <w:p w14:paraId="581248F7" w14:textId="77777777" w:rsidR="0059226D" w:rsidRDefault="0059226D" w:rsidP="00A62E42">
      <w:pPr>
        <w:jc w:val="both"/>
        <w:rPr>
          <w:rFonts w:cstheme="minorHAnsi"/>
        </w:rPr>
      </w:pPr>
    </w:p>
    <w:p w14:paraId="346DD9DA" w14:textId="0308614E" w:rsidR="00A62E42" w:rsidRPr="00A62E42" w:rsidRDefault="00A62E42" w:rsidP="00A62E42">
      <w:pPr>
        <w:jc w:val="both"/>
        <w:rPr>
          <w:rFonts w:cstheme="minorHAnsi"/>
        </w:rPr>
      </w:pPr>
      <w:r w:rsidRPr="00A62E42">
        <w:rPr>
          <w:rFonts w:cstheme="minorHAnsi"/>
        </w:rPr>
        <w:t xml:space="preserve">Présents : Antonia </w:t>
      </w:r>
      <w:proofErr w:type="spellStart"/>
      <w:r w:rsidRPr="00A62E42">
        <w:rPr>
          <w:rFonts w:cstheme="minorHAnsi"/>
        </w:rPr>
        <w:t>Amo</w:t>
      </w:r>
      <w:proofErr w:type="spellEnd"/>
      <w:r w:rsidRPr="00A62E42">
        <w:rPr>
          <w:rFonts w:cstheme="minorHAnsi"/>
        </w:rPr>
        <w:t>-Sanchez</w:t>
      </w:r>
      <w:r w:rsidR="00F06726">
        <w:rPr>
          <w:rFonts w:cstheme="minorHAnsi"/>
        </w:rPr>
        <w:t xml:space="preserve"> (secrétaire de séance)</w:t>
      </w:r>
      <w:r w:rsidRPr="00A62E42">
        <w:rPr>
          <w:rFonts w:cstheme="minorHAnsi"/>
        </w:rPr>
        <w:t xml:space="preserve">, Florence </w:t>
      </w:r>
      <w:proofErr w:type="spellStart"/>
      <w:r w:rsidRPr="00A62E42">
        <w:rPr>
          <w:rFonts w:cstheme="minorHAnsi"/>
        </w:rPr>
        <w:t>Bistagne</w:t>
      </w:r>
      <w:proofErr w:type="spellEnd"/>
      <w:r w:rsidRPr="00A62E42">
        <w:rPr>
          <w:rFonts w:cstheme="minorHAnsi"/>
        </w:rPr>
        <w:t xml:space="preserve">, Elsa </w:t>
      </w:r>
      <w:proofErr w:type="spellStart"/>
      <w:r w:rsidRPr="00A62E42">
        <w:rPr>
          <w:rFonts w:cstheme="minorHAnsi"/>
        </w:rPr>
        <w:t>Cavalié</w:t>
      </w:r>
      <w:proofErr w:type="spellEnd"/>
      <w:r w:rsidRPr="00A62E42">
        <w:rPr>
          <w:rFonts w:cstheme="minorHAnsi"/>
        </w:rPr>
        <w:t>,</w:t>
      </w:r>
      <w:r>
        <w:rPr>
          <w:rFonts w:cstheme="minorHAnsi"/>
        </w:rPr>
        <w:t xml:space="preserve"> Léonardo Duran,</w:t>
      </w:r>
      <w:r w:rsidRPr="00A62E42">
        <w:rPr>
          <w:rFonts w:cstheme="minorHAnsi"/>
        </w:rPr>
        <w:t xml:space="preserve"> </w:t>
      </w:r>
      <w:proofErr w:type="spellStart"/>
      <w:r w:rsidRPr="00A62E42">
        <w:rPr>
          <w:rFonts w:cstheme="minorHAnsi"/>
        </w:rPr>
        <w:t>Nachou</w:t>
      </w:r>
      <w:proofErr w:type="spellEnd"/>
      <w:r w:rsidRPr="00A62E42">
        <w:rPr>
          <w:rFonts w:cstheme="minorHAnsi"/>
        </w:rPr>
        <w:t xml:space="preserve"> Galera, Madelena Gonzalez, Philip</w:t>
      </w:r>
      <w:r w:rsidR="00F06726">
        <w:rPr>
          <w:rFonts w:cstheme="minorHAnsi"/>
        </w:rPr>
        <w:t>pe</w:t>
      </w:r>
      <w:r w:rsidRPr="00A62E42">
        <w:rPr>
          <w:rFonts w:cstheme="minorHAnsi"/>
        </w:rPr>
        <w:t xml:space="preserve"> Mori, Graham Ranger, </w:t>
      </w:r>
    </w:p>
    <w:p w14:paraId="7196BD39" w14:textId="174B871C" w:rsidR="00A62E42" w:rsidRPr="00A62E42" w:rsidRDefault="00A62E42" w:rsidP="00A62E42">
      <w:pPr>
        <w:jc w:val="both"/>
        <w:rPr>
          <w:rFonts w:cstheme="minorHAnsi"/>
        </w:rPr>
      </w:pPr>
      <w:r w:rsidRPr="00A62E42">
        <w:rPr>
          <w:rFonts w:eastAsia="Avenir Next Regular" w:cstheme="minorHAnsi"/>
        </w:rPr>
        <w:t xml:space="preserve">Excusés : Marianne </w:t>
      </w:r>
      <w:proofErr w:type="spellStart"/>
      <w:r w:rsidRPr="00A62E42">
        <w:rPr>
          <w:rFonts w:eastAsia="Avenir Next Regular" w:cstheme="minorHAnsi"/>
        </w:rPr>
        <w:t>Beauviche</w:t>
      </w:r>
      <w:proofErr w:type="spellEnd"/>
      <w:r w:rsidRPr="00A62E42">
        <w:rPr>
          <w:rFonts w:eastAsia="Avenir Next Regular" w:cstheme="minorHAnsi"/>
        </w:rPr>
        <w:t xml:space="preserve"> (procuration à FB), </w:t>
      </w:r>
      <w:proofErr w:type="spellStart"/>
      <w:r>
        <w:rPr>
          <w:rFonts w:eastAsia="Avenir Next Regular" w:cstheme="minorHAnsi"/>
        </w:rPr>
        <w:t>Anika</w:t>
      </w:r>
      <w:proofErr w:type="spellEnd"/>
      <w:r>
        <w:rPr>
          <w:rFonts w:eastAsia="Avenir Next Regular" w:cstheme="minorHAnsi"/>
        </w:rPr>
        <w:t xml:space="preserve"> </w:t>
      </w:r>
      <w:proofErr w:type="spellStart"/>
      <w:r>
        <w:rPr>
          <w:rFonts w:eastAsia="Avenir Next Regular" w:cstheme="minorHAnsi"/>
        </w:rPr>
        <w:t>Falkert</w:t>
      </w:r>
      <w:proofErr w:type="spellEnd"/>
      <w:r>
        <w:rPr>
          <w:rFonts w:eastAsia="Avenir Next Regular" w:cstheme="minorHAnsi"/>
        </w:rPr>
        <w:t xml:space="preserve"> (</w:t>
      </w:r>
      <w:r w:rsidR="009D5ADD" w:rsidRPr="00A62E42">
        <w:rPr>
          <w:rFonts w:eastAsia="Avenir Next Regular" w:cstheme="minorHAnsi"/>
        </w:rPr>
        <w:t>procuration à</w:t>
      </w:r>
      <w:r w:rsidR="009D5ADD">
        <w:rPr>
          <w:rFonts w:eastAsia="Avenir Next Regular" w:cstheme="minorHAnsi"/>
        </w:rPr>
        <w:t xml:space="preserve"> </w:t>
      </w:r>
      <w:r>
        <w:rPr>
          <w:rFonts w:eastAsia="Avenir Next Regular" w:cstheme="minorHAnsi"/>
        </w:rPr>
        <w:t xml:space="preserve">MG) </w:t>
      </w:r>
      <w:r w:rsidRPr="00A62E42">
        <w:rPr>
          <w:rFonts w:eastAsia="Avenir Next Regular" w:cstheme="minorHAnsi"/>
        </w:rPr>
        <w:t xml:space="preserve">Nathalie Macé-Barbier (procuration à MG), </w:t>
      </w:r>
      <w:r w:rsidRPr="00A62E42">
        <w:rPr>
          <w:rFonts w:cstheme="minorHAnsi"/>
        </w:rPr>
        <w:t>Eleanor Stewart</w:t>
      </w:r>
      <w:r>
        <w:rPr>
          <w:rFonts w:cstheme="minorHAnsi"/>
        </w:rPr>
        <w:t xml:space="preserve"> </w:t>
      </w:r>
      <w:r w:rsidRPr="00A62E42">
        <w:rPr>
          <w:rFonts w:eastAsia="Avenir Next Regular" w:cstheme="minorHAnsi"/>
        </w:rPr>
        <w:t xml:space="preserve">(procuration à </w:t>
      </w:r>
      <w:r w:rsidR="0059226D">
        <w:rPr>
          <w:rFonts w:eastAsia="Avenir Next Regular" w:cstheme="minorHAnsi"/>
        </w:rPr>
        <w:t>NG</w:t>
      </w:r>
      <w:r w:rsidRPr="00A62E42">
        <w:rPr>
          <w:rFonts w:eastAsia="Avenir Next Regular" w:cstheme="minorHAnsi"/>
        </w:rPr>
        <w:t>)</w:t>
      </w:r>
      <w:r w:rsidRPr="00A62E42">
        <w:rPr>
          <w:rFonts w:cstheme="minorHAnsi"/>
        </w:rPr>
        <w:t xml:space="preserve">, Jean-Claude Ternaux (procuration à GR)  </w:t>
      </w:r>
    </w:p>
    <w:p w14:paraId="37CFE4A7" w14:textId="3EE6345C" w:rsidR="00B11E3C" w:rsidRPr="00A62E42" w:rsidRDefault="00B11E3C" w:rsidP="00A62E42">
      <w:pPr>
        <w:rPr>
          <w:rFonts w:cstheme="minorHAnsi"/>
        </w:rPr>
      </w:pPr>
    </w:p>
    <w:p w14:paraId="3D83B88E" w14:textId="06244200" w:rsidR="00B11E3C" w:rsidRPr="00A62E42" w:rsidRDefault="009D5ADD" w:rsidP="009D5ADD">
      <w:pPr>
        <w:jc w:val="both"/>
        <w:rPr>
          <w:rFonts w:cstheme="minorHAnsi"/>
        </w:rPr>
      </w:pPr>
      <w:r>
        <w:rPr>
          <w:rFonts w:cstheme="minorHAnsi"/>
        </w:rPr>
        <w:t>MG précise qu’il s’agit d’un conseil court qui ne traitera que les demandes de remboursement et de subventions. Le conseil se réunira plus longuement en novembre</w:t>
      </w:r>
      <w:r w:rsidR="00F06726">
        <w:rPr>
          <w:rFonts w:cstheme="minorHAnsi"/>
        </w:rPr>
        <w:t xml:space="preserve"> pour préparer la visite </w:t>
      </w:r>
      <w:proofErr w:type="gramStart"/>
      <w:r w:rsidR="00F06726">
        <w:rPr>
          <w:rFonts w:cstheme="minorHAnsi"/>
        </w:rPr>
        <w:t>des</w:t>
      </w:r>
      <w:proofErr w:type="gramEnd"/>
      <w:r w:rsidR="00F06726">
        <w:rPr>
          <w:rFonts w:cstheme="minorHAnsi"/>
        </w:rPr>
        <w:t xml:space="preserve"> experts HCERES</w:t>
      </w:r>
      <w:r>
        <w:rPr>
          <w:rFonts w:cstheme="minorHAnsi"/>
        </w:rPr>
        <w:t>.</w:t>
      </w:r>
    </w:p>
    <w:p w14:paraId="0E4C91D1" w14:textId="77777777" w:rsidR="009D5ADD" w:rsidRDefault="009D5ADD">
      <w:pPr>
        <w:rPr>
          <w:rFonts w:cstheme="minorHAnsi"/>
          <w:b/>
        </w:rPr>
      </w:pPr>
    </w:p>
    <w:p w14:paraId="014BE9EB" w14:textId="3AA6064D" w:rsidR="00B11E3C" w:rsidRPr="00A62E42" w:rsidRDefault="00B11E3C">
      <w:pPr>
        <w:rPr>
          <w:rFonts w:cstheme="minorHAnsi"/>
          <w:b/>
        </w:rPr>
      </w:pPr>
      <w:r w:rsidRPr="00A62E42">
        <w:rPr>
          <w:rFonts w:cstheme="minorHAnsi"/>
          <w:b/>
        </w:rPr>
        <w:t>Demandes de remboursement :</w:t>
      </w:r>
    </w:p>
    <w:p w14:paraId="5859970A" w14:textId="77777777" w:rsidR="00B11E3C" w:rsidRPr="00A62E42" w:rsidRDefault="00B11E3C">
      <w:pPr>
        <w:rPr>
          <w:rFonts w:cstheme="minorHAnsi"/>
        </w:rPr>
      </w:pPr>
    </w:p>
    <w:p w14:paraId="00043D18" w14:textId="4DD8B6EF" w:rsidR="00B11E3C" w:rsidRPr="00A62E42" w:rsidRDefault="00B11E3C">
      <w:pPr>
        <w:rPr>
          <w:rFonts w:cstheme="minorHAnsi"/>
        </w:rPr>
      </w:pPr>
      <w:proofErr w:type="gramStart"/>
      <w:r w:rsidRPr="00A62E42">
        <w:rPr>
          <w:rFonts w:cstheme="minorHAnsi"/>
        </w:rPr>
        <w:t>.Elsa</w:t>
      </w:r>
      <w:proofErr w:type="gramEnd"/>
      <w:r w:rsidRPr="00A62E42">
        <w:rPr>
          <w:rFonts w:cstheme="minorHAnsi"/>
        </w:rPr>
        <w:t xml:space="preserve"> </w:t>
      </w:r>
      <w:proofErr w:type="spellStart"/>
      <w:r w:rsidRPr="00A62E42">
        <w:rPr>
          <w:rFonts w:cstheme="minorHAnsi"/>
        </w:rPr>
        <w:t>Cavali</w:t>
      </w:r>
      <w:r w:rsidR="00A62E42" w:rsidRPr="00A62E42">
        <w:rPr>
          <w:rFonts w:cstheme="minorHAnsi"/>
        </w:rPr>
        <w:t>é</w:t>
      </w:r>
      <w:proofErr w:type="spellEnd"/>
      <w:r w:rsidRPr="00A62E42">
        <w:rPr>
          <w:rFonts w:cstheme="minorHAnsi"/>
        </w:rPr>
        <w:t> : 395 euros</w:t>
      </w:r>
    </w:p>
    <w:p w14:paraId="3DA87439" w14:textId="77777777" w:rsidR="00B11E3C" w:rsidRPr="00A62E42" w:rsidRDefault="00B11E3C">
      <w:pPr>
        <w:rPr>
          <w:rFonts w:cstheme="minorHAnsi"/>
        </w:rPr>
      </w:pPr>
      <w:proofErr w:type="gramStart"/>
      <w:r w:rsidRPr="00A62E42">
        <w:rPr>
          <w:rFonts w:cstheme="minorHAnsi"/>
        </w:rPr>
        <w:t>.Nicolas</w:t>
      </w:r>
      <w:proofErr w:type="gramEnd"/>
      <w:r w:rsidRPr="00A62E42">
        <w:rPr>
          <w:rFonts w:cstheme="minorHAnsi"/>
        </w:rPr>
        <w:t xml:space="preserve"> </w:t>
      </w:r>
      <w:proofErr w:type="spellStart"/>
      <w:r w:rsidRPr="00A62E42">
        <w:rPr>
          <w:rFonts w:cstheme="minorHAnsi"/>
        </w:rPr>
        <w:t>Diassinous</w:t>
      </w:r>
      <w:proofErr w:type="spellEnd"/>
      <w:r w:rsidRPr="00A62E42">
        <w:rPr>
          <w:rFonts w:cstheme="minorHAnsi"/>
        </w:rPr>
        <w:t> : accordée sous réserve de précision montant des billets</w:t>
      </w:r>
    </w:p>
    <w:p w14:paraId="027F7286" w14:textId="77777777" w:rsidR="00B11E3C" w:rsidRPr="00A62E42" w:rsidRDefault="00B11E3C">
      <w:pPr>
        <w:rPr>
          <w:rFonts w:cstheme="minorHAnsi"/>
        </w:rPr>
      </w:pPr>
      <w:proofErr w:type="gramStart"/>
      <w:r w:rsidRPr="00A62E42">
        <w:rPr>
          <w:rFonts w:cstheme="minorHAnsi"/>
        </w:rPr>
        <w:t>.Cyrielle</w:t>
      </w:r>
      <w:proofErr w:type="gramEnd"/>
      <w:r w:rsidRPr="00A62E42">
        <w:rPr>
          <w:rFonts w:cstheme="minorHAnsi"/>
        </w:rPr>
        <w:t xml:space="preserve"> </w:t>
      </w:r>
      <w:proofErr w:type="spellStart"/>
      <w:r w:rsidRPr="00A62E42">
        <w:rPr>
          <w:rFonts w:cstheme="minorHAnsi"/>
        </w:rPr>
        <w:t>Garson</w:t>
      </w:r>
      <w:proofErr w:type="spellEnd"/>
      <w:r w:rsidRPr="00A62E42">
        <w:rPr>
          <w:rFonts w:cstheme="minorHAnsi"/>
        </w:rPr>
        <w:t> : 112,20 euros</w:t>
      </w:r>
    </w:p>
    <w:p w14:paraId="6E59286A" w14:textId="73E91A2E" w:rsidR="00B11E3C" w:rsidRPr="00A62E42" w:rsidRDefault="00B11E3C">
      <w:pPr>
        <w:rPr>
          <w:rFonts w:cstheme="minorHAnsi"/>
        </w:rPr>
      </w:pPr>
      <w:proofErr w:type="gramStart"/>
      <w:r w:rsidRPr="00A62E42">
        <w:rPr>
          <w:rFonts w:cstheme="minorHAnsi"/>
        </w:rPr>
        <w:t>.Charly</w:t>
      </w:r>
      <w:proofErr w:type="gramEnd"/>
      <w:r w:rsidRPr="00A62E42">
        <w:rPr>
          <w:rFonts w:cstheme="minorHAnsi"/>
        </w:rPr>
        <w:t xml:space="preserve"> </w:t>
      </w:r>
      <w:proofErr w:type="spellStart"/>
      <w:r w:rsidRPr="00A62E42">
        <w:rPr>
          <w:rFonts w:cstheme="minorHAnsi"/>
        </w:rPr>
        <w:t>Guibaud</w:t>
      </w:r>
      <w:proofErr w:type="spellEnd"/>
      <w:r w:rsidRPr="00A62E42">
        <w:rPr>
          <w:rFonts w:cstheme="minorHAnsi"/>
        </w:rPr>
        <w:t xml:space="preserve"> : </w:t>
      </w:r>
      <w:r w:rsidR="00C64857">
        <w:rPr>
          <w:rFonts w:cstheme="minorHAnsi"/>
        </w:rPr>
        <w:t xml:space="preserve">170, </w:t>
      </w:r>
      <w:r w:rsidRPr="00A62E42">
        <w:rPr>
          <w:rFonts w:cstheme="minorHAnsi"/>
        </w:rPr>
        <w:t xml:space="preserve">ICTT avance les frais de déplacement mais ils seront remboursés à ICTT sur les crédits IUF de Mme </w:t>
      </w:r>
      <w:proofErr w:type="spellStart"/>
      <w:r w:rsidRPr="00A62E42">
        <w:rPr>
          <w:rFonts w:cstheme="minorHAnsi"/>
        </w:rPr>
        <w:t>Ranzini</w:t>
      </w:r>
      <w:proofErr w:type="spellEnd"/>
      <w:r w:rsidRPr="00A62E42">
        <w:rPr>
          <w:rFonts w:cstheme="minorHAnsi"/>
        </w:rPr>
        <w:t xml:space="preserve"> (exercice 2023). Mieux préciser la mission en lien avec le laboratoire.</w:t>
      </w:r>
    </w:p>
    <w:p w14:paraId="6D704B04" w14:textId="77777777" w:rsidR="00B11E3C" w:rsidRPr="00A62E42" w:rsidRDefault="00B11E3C">
      <w:pPr>
        <w:rPr>
          <w:rFonts w:cstheme="minorHAnsi"/>
        </w:rPr>
      </w:pPr>
      <w:proofErr w:type="gramStart"/>
      <w:r w:rsidRPr="00A62E42">
        <w:rPr>
          <w:rFonts w:cstheme="minorHAnsi"/>
        </w:rPr>
        <w:t>.Bernard</w:t>
      </w:r>
      <w:proofErr w:type="gramEnd"/>
      <w:r w:rsidRPr="00A62E42">
        <w:rPr>
          <w:rFonts w:cstheme="minorHAnsi"/>
        </w:rPr>
        <w:t xml:space="preserve"> </w:t>
      </w:r>
      <w:proofErr w:type="spellStart"/>
      <w:r w:rsidRPr="00A62E42">
        <w:rPr>
          <w:rFonts w:cstheme="minorHAnsi"/>
        </w:rPr>
        <w:t>Urbani</w:t>
      </w:r>
      <w:proofErr w:type="spellEnd"/>
      <w:r w:rsidRPr="00A62E42">
        <w:rPr>
          <w:rFonts w:cstheme="minorHAnsi"/>
        </w:rPr>
        <w:t> : 643,80 et 239,73 euros</w:t>
      </w:r>
    </w:p>
    <w:p w14:paraId="07FAC793" w14:textId="77777777" w:rsidR="00B11E3C" w:rsidRPr="00A62E42" w:rsidRDefault="00B11E3C">
      <w:pPr>
        <w:rPr>
          <w:rFonts w:cstheme="minorHAnsi"/>
        </w:rPr>
      </w:pPr>
    </w:p>
    <w:p w14:paraId="3AC71444" w14:textId="77777777" w:rsidR="00B11E3C" w:rsidRPr="00A62E42" w:rsidRDefault="00B11E3C">
      <w:pPr>
        <w:rPr>
          <w:rFonts w:cstheme="minorHAnsi"/>
          <w:b/>
        </w:rPr>
      </w:pPr>
      <w:r w:rsidRPr="00A62E42">
        <w:rPr>
          <w:rFonts w:cstheme="minorHAnsi"/>
          <w:b/>
        </w:rPr>
        <w:t>-Demandes de subventions :</w:t>
      </w:r>
    </w:p>
    <w:p w14:paraId="02614195" w14:textId="77777777" w:rsidR="00B11E3C" w:rsidRPr="00A62E42" w:rsidRDefault="00B11E3C">
      <w:pPr>
        <w:rPr>
          <w:rFonts w:cstheme="minorHAnsi"/>
        </w:rPr>
      </w:pPr>
      <w:proofErr w:type="gramStart"/>
      <w:r w:rsidRPr="00A62E42">
        <w:rPr>
          <w:rFonts w:cstheme="minorHAnsi"/>
        </w:rPr>
        <w:t>.Revue</w:t>
      </w:r>
      <w:proofErr w:type="gramEnd"/>
      <w:r w:rsidRPr="00A62E42">
        <w:rPr>
          <w:rFonts w:cstheme="minorHAnsi"/>
        </w:rPr>
        <w:t xml:space="preserve"> Sphères : frais de relecture et édition 498 euros. </w:t>
      </w:r>
    </w:p>
    <w:p w14:paraId="681DB28A" w14:textId="77777777" w:rsidR="00B11E3C" w:rsidRPr="00A62E42" w:rsidRDefault="00B11E3C">
      <w:pPr>
        <w:rPr>
          <w:rFonts w:cstheme="minorHAnsi"/>
        </w:rPr>
      </w:pPr>
      <w:r w:rsidRPr="00A62E42">
        <w:rPr>
          <w:rFonts w:cstheme="minorHAnsi"/>
        </w:rPr>
        <w:t>Demande dotation récurrente pour la suite : vote à l’unanimité pour le principe d’une dotation pérenne dont le montant sera précisé et voté ultérieurement.</w:t>
      </w:r>
    </w:p>
    <w:p w14:paraId="565747ED" w14:textId="77777777" w:rsidR="00B11E3C" w:rsidRPr="00A62E42" w:rsidRDefault="00B11E3C">
      <w:pPr>
        <w:rPr>
          <w:rFonts w:cstheme="minorHAnsi"/>
        </w:rPr>
      </w:pPr>
      <w:proofErr w:type="gramStart"/>
      <w:r w:rsidRPr="00A62E42">
        <w:rPr>
          <w:rFonts w:cstheme="minorHAnsi"/>
        </w:rPr>
        <w:t>.Colloque</w:t>
      </w:r>
      <w:proofErr w:type="gramEnd"/>
      <w:r w:rsidRPr="00A62E42">
        <w:rPr>
          <w:rFonts w:cstheme="minorHAnsi"/>
        </w:rPr>
        <w:t xml:space="preserve"> Traduction et éthique : 2000 euros</w:t>
      </w:r>
    </w:p>
    <w:p w14:paraId="6D6F403D" w14:textId="77777777" w:rsidR="00B11E3C" w:rsidRPr="00A62E42" w:rsidRDefault="00B11E3C">
      <w:pPr>
        <w:rPr>
          <w:rFonts w:cstheme="minorHAnsi"/>
        </w:rPr>
      </w:pPr>
    </w:p>
    <w:p w14:paraId="600048A3" w14:textId="77777777" w:rsidR="00B11E3C" w:rsidRPr="00A62E42" w:rsidRDefault="00B11E3C" w:rsidP="00B11E3C">
      <w:pPr>
        <w:jc w:val="right"/>
        <w:rPr>
          <w:rFonts w:cstheme="minorHAnsi"/>
        </w:rPr>
      </w:pPr>
      <w:r w:rsidRPr="00A62E42">
        <w:rPr>
          <w:rFonts w:cstheme="minorHAnsi"/>
        </w:rPr>
        <w:t>16h55 la séance est levée.</w:t>
      </w:r>
    </w:p>
    <w:sectPr w:rsidR="00B11E3C" w:rsidRPr="00A62E42" w:rsidSect="00161F3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Regular">
    <w:altName w:val="Avenir Next"/>
    <w:panose1 w:val="020B0503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E3C"/>
    <w:rsid w:val="00161F34"/>
    <w:rsid w:val="0059226D"/>
    <w:rsid w:val="008658FA"/>
    <w:rsid w:val="009D5ADD"/>
    <w:rsid w:val="00A62E42"/>
    <w:rsid w:val="00B11E3C"/>
    <w:rsid w:val="00C64857"/>
    <w:rsid w:val="00F0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955030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205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Madelena Gonzalez</cp:lastModifiedBy>
  <cp:revision>6</cp:revision>
  <dcterms:created xsi:type="dcterms:W3CDTF">2022-11-07T14:04:00Z</dcterms:created>
  <dcterms:modified xsi:type="dcterms:W3CDTF">2022-11-14T10:13:00Z</dcterms:modified>
</cp:coreProperties>
</file>